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E66BB" w:rsidR="00B4494D" w:rsidP="00B4494D" w:rsidRDefault="00B4494D" w14:paraId="3B58A43F" w14:textId="5E736CC9">
      <w:pPr>
        <w:jc w:val="center"/>
        <w:rPr>
          <w:b/>
          <w:bCs/>
        </w:rPr>
      </w:pPr>
      <w:r w:rsidRPr="000E66BB">
        <w:rPr>
          <w:b/>
          <w:bCs/>
        </w:rPr>
        <w:t>Staff Senate Meeting Minutes</w:t>
      </w:r>
      <w:r w:rsidRPr="000E66BB">
        <w:rPr>
          <w:b/>
          <w:bCs/>
        </w:rPr>
        <w:br/>
      </w:r>
      <w:r w:rsidR="00030D2B">
        <w:rPr>
          <w:b/>
          <w:bCs/>
        </w:rPr>
        <w:t>March</w:t>
      </w:r>
      <w:r w:rsidRPr="000E66BB">
        <w:rPr>
          <w:b/>
          <w:bCs/>
        </w:rPr>
        <w:t xml:space="preserve"> </w:t>
      </w:r>
      <w:r w:rsidR="00FA5C7A">
        <w:rPr>
          <w:b/>
          <w:bCs/>
        </w:rPr>
        <w:t>11</w:t>
      </w:r>
      <w:r w:rsidRPr="000E66BB">
        <w:rPr>
          <w:b/>
          <w:bCs/>
        </w:rPr>
        <w:t>, 2026</w:t>
      </w:r>
      <w:r w:rsidRPr="000E66BB">
        <w:rPr>
          <w:b/>
          <w:bCs/>
        </w:rPr>
        <w:br/>
      </w:r>
      <w:r w:rsidRPr="000E66BB">
        <w:rPr>
          <w:b/>
          <w:bCs/>
        </w:rPr>
        <w:t>William J. Walker Hall, Room 504</w:t>
      </w:r>
    </w:p>
    <w:p w:rsidRPr="000E66BB" w:rsidR="00B4494D" w:rsidP="00B4494D" w:rsidRDefault="00B4494D" w14:paraId="13C4E89A" w14:textId="7536333D">
      <w:pPr>
        <w:ind w:left="0" w:firstLine="0"/>
        <w:rPr>
          <w:b/>
          <w:bCs/>
        </w:rPr>
      </w:pPr>
      <w:r w:rsidRPr="000E66BB">
        <w:rPr>
          <w:b/>
          <w:bCs/>
        </w:rPr>
        <w:t xml:space="preserve"> I. Call to Order</w:t>
      </w:r>
    </w:p>
    <w:p w:rsidRPr="000E66BB" w:rsidR="00B4494D" w:rsidP="00B4494D" w:rsidRDefault="00B4494D" w14:paraId="70999B9D" w14:textId="77777777">
      <w:r w:rsidRPr="000E66BB">
        <w:t xml:space="preserve">• The meeting was called to order at 1:30 PM by Chair Autumn Parker.  </w:t>
      </w:r>
    </w:p>
    <w:p w:rsidRPr="000E66BB" w:rsidR="00B4494D" w:rsidP="00B4494D" w:rsidRDefault="00B4494D" w14:paraId="09800CA3" w14:textId="5134C5EB">
      <w:pPr>
        <w:ind w:left="0" w:firstLine="0"/>
        <w:rPr>
          <w:b/>
          <w:bCs/>
        </w:rPr>
      </w:pPr>
      <w:r w:rsidRPr="000E66BB">
        <w:rPr>
          <w:b/>
          <w:bCs/>
        </w:rPr>
        <w:t>II. Adoption of Agenda</w:t>
      </w:r>
    </w:p>
    <w:p w:rsidRPr="000E66BB" w:rsidR="00B4494D" w:rsidP="00B4494D" w:rsidRDefault="00B4494D" w14:paraId="574C610B" w14:textId="77777777">
      <w:r w:rsidRPr="000E66BB">
        <w:t xml:space="preserve">• A motion to adopt the agenda was made, seconded, and passed unanimously.  </w:t>
      </w:r>
    </w:p>
    <w:p w:rsidRPr="000E66BB" w:rsidR="00B4494D" w:rsidP="00B4494D" w:rsidRDefault="00B4494D" w14:paraId="1A5966B4" w14:textId="4FF3CEAB">
      <w:pPr>
        <w:ind w:left="0" w:firstLine="0"/>
        <w:rPr>
          <w:b/>
          <w:bCs/>
        </w:rPr>
      </w:pPr>
      <w:r w:rsidRPr="000E66BB">
        <w:rPr>
          <w:b/>
          <w:bCs/>
        </w:rPr>
        <w:t xml:space="preserve">III. Roll Call  </w:t>
      </w:r>
    </w:p>
    <w:p w:rsidR="00B4494D" w:rsidP="00B4494D" w:rsidRDefault="00B4494D" w14:paraId="46B5EF4F" w14:textId="53E52F6E">
      <w:pPr>
        <w:ind w:left="0" w:firstLine="0"/>
        <w:rPr>
          <w:b/>
          <w:bCs/>
        </w:rPr>
      </w:pPr>
      <w:r w:rsidRPr="000E66BB">
        <w:rPr>
          <w:b/>
          <w:bCs/>
        </w:rPr>
        <w:t>IV. Campus Updates</w:t>
      </w:r>
    </w:p>
    <w:p w:rsidRPr="0096099E" w:rsidR="00580435" w:rsidP="00580435" w:rsidRDefault="00580435" w14:paraId="76A0D6C8" w14:textId="389F77BC">
      <w:pPr>
        <w:ind w:left="0" w:firstLine="0"/>
        <w:rPr>
          <w:b/>
          <w:bCs/>
        </w:rPr>
      </w:pPr>
      <w:r>
        <w:rPr>
          <w:b/>
          <w:bCs/>
        </w:rPr>
        <w:t xml:space="preserve">i. </w:t>
      </w:r>
      <w:r w:rsidRPr="0096099E">
        <w:rPr>
          <w:b/>
          <w:bCs/>
        </w:rPr>
        <w:t xml:space="preserve"> Parking &amp; Transi</w:t>
      </w:r>
      <w:r w:rsidR="00690F8E">
        <w:rPr>
          <w:b/>
          <w:bCs/>
        </w:rPr>
        <w:t>t - Gary Smith</w:t>
      </w:r>
    </w:p>
    <w:p w:rsidRPr="00834F08" w:rsidR="00D00961" w:rsidP="00D00961" w:rsidRDefault="00D00961" w14:paraId="6FF9F3EE" w14:textId="559C46A8">
      <w:pPr>
        <w:ind w:firstLine="0"/>
        <w:rPr>
          <w:b/>
          <w:bCs/>
        </w:rPr>
      </w:pPr>
      <w:r w:rsidRPr="00834F08">
        <w:t>• ParkMobile payment rates remain $2.15 per hour in 15-minute increments with a 35-cent transaction fee per payment.</w:t>
      </w:r>
      <w:r w:rsidRPr="00D00961">
        <w:br/>
      </w:r>
      <w:r w:rsidRPr="00834F08">
        <w:br/>
      </w:r>
      <w:r w:rsidRPr="00834F08">
        <w:t>• Flowbird continues to be used for departmental validation codes due to ParkMobile's current limitations.</w:t>
      </w:r>
      <w:r w:rsidRPr="00834F08">
        <w:br/>
      </w:r>
      <w:r w:rsidRPr="00D00961">
        <w:br/>
      </w:r>
      <w:r w:rsidRPr="00834F08">
        <w:t>• Transit has 36 driver positions and is currently fully staffed, with ongoing hiring due to turnover.</w:t>
      </w:r>
      <w:r w:rsidRPr="00834F08">
        <w:br/>
      </w:r>
      <w:r w:rsidRPr="00D00961">
        <w:br/>
      </w:r>
      <w:r w:rsidRPr="00834F08">
        <w:t>• FAMA reserved parking spots in the Harmon garage are funded by FAMA for heating plant workers on a 24/7 schedule and will remain as long as FAMA continues funding.</w:t>
      </w:r>
      <w:r w:rsidRPr="00834F08">
        <w:br/>
      </w:r>
      <w:r w:rsidRPr="00D00961">
        <w:br/>
      </w:r>
      <w:r w:rsidRPr="00834F08">
        <w:t>• National Transit Workers Day is March 18; Transit and ASG are collaborating on appreciation activities.</w:t>
      </w:r>
    </w:p>
    <w:p w:rsidRPr="00690F8E" w:rsidR="00B4494D" w:rsidP="00B4494D" w:rsidRDefault="00D00961" w14:paraId="5553EE81" w14:textId="7A1833FA">
      <w:pPr>
        <w:ind w:left="0" w:firstLine="0"/>
        <w:rPr>
          <w:b/>
          <w:bCs/>
        </w:rPr>
      </w:pPr>
      <w:r>
        <w:rPr>
          <w:b/>
          <w:bCs/>
        </w:rPr>
        <w:t>i</w:t>
      </w:r>
      <w:r w:rsidRPr="00690F8E" w:rsidR="00B4494D">
        <w:rPr>
          <w:b/>
          <w:bCs/>
        </w:rPr>
        <w:t xml:space="preserve">i. </w:t>
      </w:r>
      <w:r w:rsidR="00690F8E">
        <w:rPr>
          <w:b/>
          <w:bCs/>
        </w:rPr>
        <w:t xml:space="preserve"> </w:t>
      </w:r>
      <w:r w:rsidRPr="00690F8E" w:rsidR="00B4494D">
        <w:rPr>
          <w:b/>
          <w:bCs/>
        </w:rPr>
        <w:t xml:space="preserve">Human Resources </w:t>
      </w:r>
      <w:r w:rsidR="00690F8E">
        <w:rPr>
          <w:b/>
          <w:bCs/>
        </w:rPr>
        <w:t>-</w:t>
      </w:r>
      <w:r w:rsidRPr="00690F8E" w:rsidR="00B4494D">
        <w:rPr>
          <w:b/>
          <w:bCs/>
        </w:rPr>
        <w:t xml:space="preserve"> Amy Ochoa</w:t>
      </w:r>
    </w:p>
    <w:p w:rsidR="0061621D" w:rsidP="00D00961" w:rsidRDefault="00D00961" w14:paraId="475E4B43" w14:textId="2DB5A56C">
      <w:pPr>
        <w:ind w:firstLine="0"/>
      </w:pPr>
      <w:r w:rsidRPr="00834F08">
        <w:t>• Employee Engagement Survey results from fall have been released; leadership teams are reviewing results with their units and creating action plans.</w:t>
      </w:r>
      <w:r>
        <w:br/>
      </w:r>
      <w:r w:rsidRPr="00834F08">
        <w:br/>
      </w:r>
      <w:r w:rsidRPr="00834F08">
        <w:t>• Campus plans to post divisional and college-level results with action planning groups and a university-wide engagement plan.</w:t>
      </w:r>
      <w:r w:rsidRPr="00834F08">
        <w:br/>
      </w:r>
      <w:r>
        <w:br/>
      </w:r>
      <w:r w:rsidRPr="00834F08">
        <w:t>• The Lead Exchange Program allows employees to convert unused annual leave into taxable cash payments for student loan repayment (up to $7,500 per year); loans must be in the employee's name.</w:t>
      </w:r>
      <w:r w:rsidRPr="00834F08">
        <w:br/>
      </w:r>
      <w:r>
        <w:br/>
      </w:r>
      <w:r w:rsidRPr="00834F08">
        <w:t>• New Supervisor Orientation is available as a four-hour interactive training providing foundational knowledge and practical guidance.</w:t>
      </w:r>
      <w:r w:rsidRPr="00834F08">
        <w:br/>
      </w:r>
      <w:r>
        <w:br/>
      </w:r>
      <w:r w:rsidRPr="00834F08">
        <w:t>• Employee benefits feedback survey results will be available later this month; primary concerns include</w:t>
      </w:r>
      <w:r>
        <w:t>d</w:t>
      </w:r>
      <w:r w:rsidRPr="00834F08">
        <w:t xml:space="preserve"> medical insurance, annual leave, and sick leave.</w:t>
      </w:r>
      <w:r w:rsidRPr="00834F08">
        <w:br/>
      </w:r>
      <w:r>
        <w:br/>
      </w:r>
      <w:r w:rsidRPr="00834F08">
        <w:t xml:space="preserve">• Board Policy 420.1 clarifies that vacation time cannot be used to extend employment </w:t>
      </w:r>
      <w:r w:rsidRPr="00834F08">
        <w:t xml:space="preserve">upon resignation; however, sick time or annual leave may still be used if an employee becomes ill during their notice period. </w:t>
      </w:r>
      <w:r>
        <w:t xml:space="preserve"> </w:t>
      </w:r>
      <w:r w:rsidRPr="00834F08">
        <w:t>Exceptions may be considered on a case-by-case basis.</w:t>
      </w:r>
      <w:r w:rsidRPr="00834F08">
        <w:br/>
      </w:r>
      <w:r>
        <w:br/>
      </w:r>
      <w:r w:rsidRPr="00834F08">
        <w:t>• Maxillofacial surgeons in the current dental insurance network are limited; concerns about out-of-network costs not applying to deductibles should be submitted to HR for feedback to the benefits team.</w:t>
      </w:r>
      <w:r w:rsidRPr="00834F08">
        <w:br/>
      </w:r>
      <w:r>
        <w:br/>
      </w:r>
      <w:r w:rsidRPr="00834F08">
        <w:t>• Prescription medication coverage questions should be directed to the benefits team; appeals processes are available for non-covered medications.</w:t>
      </w:r>
    </w:p>
    <w:p w:rsidRPr="00834F08" w:rsidR="00D00961" w:rsidP="00D00961" w:rsidRDefault="00D00961" w14:paraId="57611049" w14:textId="4B3A0D6D">
      <w:pPr>
        <w:ind w:left="0" w:firstLine="0"/>
        <w:rPr>
          <w:b/>
          <w:bCs/>
        </w:rPr>
      </w:pPr>
      <w:r w:rsidRPr="00834F08">
        <w:rPr>
          <w:b/>
          <w:bCs/>
        </w:rPr>
        <w:t>iii. Artificial Intelligence on Campus</w:t>
      </w:r>
      <w:r>
        <w:rPr>
          <w:b/>
          <w:bCs/>
        </w:rPr>
        <w:t xml:space="preserve"> – Chase Rainwater, Provost Fellow for AI</w:t>
      </w:r>
    </w:p>
    <w:p w:rsidR="00D00961" w:rsidP="00D00961" w:rsidRDefault="00D00961" w14:paraId="17EC17FD" w14:textId="4FE2EC0E">
      <w:pPr>
        <w:ind w:firstLine="0"/>
      </w:pPr>
      <w:r w:rsidR="1D4266CF">
        <w:rPr/>
        <w:t xml:space="preserve">• Campus AI governance was </w:t>
      </w:r>
      <w:r w:rsidR="1D4266CF">
        <w:rPr/>
        <w:t>established</w:t>
      </w:r>
      <w:r w:rsidR="1D4266CF">
        <w:rPr/>
        <w:t xml:space="preserve"> following a task force launched in fall 2024 led by </w:t>
      </w:r>
      <w:r w:rsidR="1D4266CF">
        <w:rPr/>
        <w:t xml:space="preserve">Chase.  </w:t>
      </w:r>
      <w:r w:rsidR="1D4266CF">
        <w:rPr/>
        <w:t xml:space="preserve">Surveys and interviews assessed the </w:t>
      </w:r>
      <w:r w:rsidR="1D4266CF">
        <w:rPr/>
        <w:t>campus</w:t>
      </w:r>
      <w:r w:rsidR="1D4266CF">
        <w:rPr/>
        <w:t xml:space="preserve"> AI landscape and skill levels.</w:t>
      </w:r>
      <w:r>
        <w:br/>
      </w:r>
      <w:r>
        <w:br/>
      </w:r>
      <w:r w:rsidR="1D4266CF">
        <w:rPr/>
        <w:t xml:space="preserve">• An Executive AI Steering Committee oversees AI decisions, with four advisory working groups focused on teaching and </w:t>
      </w:r>
      <w:r w:rsidR="1D4266CF">
        <w:rPr/>
        <w:t>learning;</w:t>
      </w:r>
      <w:r w:rsidR="1D4266CF">
        <w:rPr/>
        <w:t xml:space="preserve"> </w:t>
      </w:r>
      <w:r w:rsidR="1D4266CF">
        <w:rPr/>
        <w:t>research;</w:t>
      </w:r>
      <w:r w:rsidR="1D4266CF">
        <w:rPr/>
        <w:t xml:space="preserve"> training and </w:t>
      </w:r>
      <w:r w:rsidR="1D4266CF">
        <w:rPr/>
        <w:t>ethics;</w:t>
      </w:r>
      <w:r w:rsidR="1D4266CF">
        <w:rPr/>
        <w:t xml:space="preserve"> and data security.</w:t>
      </w:r>
      <w:r>
        <w:br/>
      </w:r>
      <w:r>
        <w:br/>
      </w:r>
      <w:r w:rsidR="1D4266CF">
        <w:rPr/>
        <w:t xml:space="preserve">• Campus AI guidelines were released in August 2025 (ai.uark.edu) with a proactive approach </w:t>
      </w:r>
      <w:r w:rsidR="1D4266CF">
        <w:rPr/>
        <w:t>balancing</w:t>
      </w:r>
      <w:r w:rsidR="1D4266CF">
        <w:rPr/>
        <w:t xml:space="preserve"> innovation, ethics, and data security.</w:t>
      </w:r>
      <w:r>
        <w:br/>
      </w:r>
      <w:r>
        <w:br/>
      </w:r>
      <w:r w:rsidR="1D4266CF">
        <w:rPr/>
        <w:t xml:space="preserve">• Enterprise AI tools have been </w:t>
      </w:r>
      <w:r w:rsidR="1D4266CF">
        <w:rPr/>
        <w:t>procured</w:t>
      </w:r>
      <w:r w:rsidR="1D4266CF">
        <w:rPr/>
        <w:t xml:space="preserve"> to protect university data and prevent information from entering global training models. Available tools include:</w:t>
      </w:r>
      <w:r>
        <w:br/>
      </w:r>
      <w:r>
        <w:br/>
      </w:r>
      <w:r w:rsidR="1D4266CF">
        <w:rPr/>
        <w:t>-</w:t>
      </w:r>
      <w:r w:rsidR="1D4266CF">
        <w:rPr/>
        <w:t xml:space="preserve"> Copilot Chat (Microsoft), free to all A5 license holders</w:t>
      </w:r>
      <w:r>
        <w:br/>
      </w:r>
      <w:r w:rsidR="1D4266CF">
        <w:rPr/>
        <w:t>-</w:t>
      </w:r>
      <w:r w:rsidR="1D4266CF">
        <w:rPr/>
        <w:t xml:space="preserve"> Copilot 365 (Microsoft), available for unit procurement with approval</w:t>
      </w:r>
      <w:r>
        <w:br/>
      </w:r>
      <w:r w:rsidR="1D4266CF">
        <w:rPr/>
        <w:t>-</w:t>
      </w:r>
      <w:r w:rsidR="1D4266CF">
        <w:rPr/>
        <w:t xml:space="preserve"> ChatGPT Pro and Advanced (OpenAI), enterprise versions at approximately $12–$20 per month</w:t>
      </w:r>
      <w:r>
        <w:br/>
      </w:r>
      <w:r w:rsidR="1D4266CF">
        <w:rPr/>
        <w:t>-</w:t>
      </w:r>
      <w:r w:rsidR="1D4266CF">
        <w:rPr/>
        <w:t xml:space="preserve"> Google Gemini, free to all university users</w:t>
      </w:r>
      <w:r>
        <w:br/>
      </w:r>
      <w:r>
        <w:br/>
      </w:r>
      <w:r w:rsidR="1D4266CF">
        <w:rPr/>
        <w:t>• A Tool Exception Request process allows employees to request approval for non-approved AI tools with justification.</w:t>
      </w:r>
      <w:r>
        <w:br/>
      </w:r>
      <w:r>
        <w:br/>
      </w:r>
      <w:r w:rsidR="1D4266CF">
        <w:rPr/>
        <w:t>• State law requires employees to use only campus-approved tools for university business.</w:t>
      </w:r>
      <w:r>
        <w:br/>
      </w:r>
      <w:r>
        <w:br/>
      </w:r>
      <w:r w:rsidR="1D4266CF">
        <w:rPr/>
        <w:t xml:space="preserve">• Use of non-approved tools may risk </w:t>
      </w:r>
      <w:r w:rsidR="1D4266CF">
        <w:rPr/>
        <w:t>grant</w:t>
      </w:r>
      <w:r w:rsidR="1D4266CF">
        <w:rPr/>
        <w:t xml:space="preserve"> eligibility and federal funding; some tools have federal supply chain restrictions.</w:t>
      </w:r>
      <w:r>
        <w:br/>
      </w:r>
      <w:r>
        <w:br/>
      </w:r>
      <w:r w:rsidR="1D4266CF">
        <w:rPr/>
        <w:t>• Recent Microsoft training sessions provided hands-on learning, with recordings available.</w:t>
      </w:r>
      <w:r>
        <w:br/>
      </w:r>
      <w:r>
        <w:br/>
      </w:r>
      <w:r w:rsidR="1D4266CF">
        <w:rPr/>
        <w:t xml:space="preserve">• </w:t>
      </w:r>
      <w:r w:rsidR="1D4266CF">
        <w:rPr/>
        <w:t>Additional</w:t>
      </w:r>
      <w:r w:rsidR="1D4266CF">
        <w:rPr/>
        <w:t xml:space="preserve"> resources include optional Microsoft training through Workday and the Google AI Accelerator Education Program.</w:t>
      </w:r>
      <w:r>
        <w:br/>
      </w:r>
      <w:r>
        <w:br/>
      </w:r>
      <w:r w:rsidR="1D4266CF">
        <w:rPr/>
        <w:t xml:space="preserve">• All AI-related decisions must be </w:t>
      </w:r>
      <w:r w:rsidR="1D4266CF">
        <w:rPr/>
        <w:t>validated</w:t>
      </w:r>
      <w:r w:rsidR="1D4266CF">
        <w:rPr/>
        <w:t xml:space="preserve"> by humans, with careful handling of FERPA, fiscal, and research data.</w:t>
      </w:r>
      <w:r>
        <w:br/>
      </w:r>
      <w:r>
        <w:br/>
      </w:r>
      <w:r w:rsidR="1D4266CF">
        <w:rPr/>
        <w:t xml:space="preserve">• Campus adoption of licensed AI tools </w:t>
      </w:r>
      <w:r w:rsidR="1D4266CF">
        <w:rPr/>
        <w:t>remains</w:t>
      </w:r>
      <w:r w:rsidR="1D4266CF">
        <w:rPr/>
        <w:t xml:space="preserve"> low; continued encouragement is underway.</w:t>
      </w:r>
    </w:p>
    <w:p w:rsidRPr="00834F08" w:rsidR="00D00961" w:rsidP="00D00961" w:rsidRDefault="00D00961" w14:paraId="760060D3" w14:textId="77777777">
      <w:pPr>
        <w:ind w:left="0" w:firstLine="0"/>
        <w:rPr>
          <w:b/>
          <w:bCs/>
        </w:rPr>
      </w:pPr>
      <w:r w:rsidRPr="00834F08">
        <w:rPr>
          <w:b/>
          <w:bCs/>
        </w:rPr>
        <w:t>V. Approval of Minutes</w:t>
      </w:r>
    </w:p>
    <w:p w:rsidRPr="00834F08" w:rsidR="00D00961" w:rsidP="00D00961" w:rsidRDefault="00D00961" w14:paraId="078F7DA9" w14:textId="0B77FBA1">
      <w:pPr>
        <w:ind w:firstLine="0"/>
      </w:pPr>
      <w:r w:rsidRPr="00834F08">
        <w:t xml:space="preserve">• February meeting minutes were approved with one correction: Kim (not Ruth) provided the Elections Committee update, and </w:t>
      </w:r>
      <w:r>
        <w:t>K</w:t>
      </w:r>
      <w:r w:rsidRPr="00834F08">
        <w:t>armen (not Kim) provided the Legislative Committee update.</w:t>
      </w:r>
    </w:p>
    <w:p w:rsidRPr="00834F08" w:rsidR="00D00961" w:rsidP="00D00961" w:rsidRDefault="00D00961" w14:paraId="26D46B60" w14:textId="409E1223">
      <w:pPr>
        <w:ind w:left="0" w:firstLine="0"/>
        <w:rPr>
          <w:b w:val="1"/>
          <w:bCs w:val="1"/>
        </w:rPr>
      </w:pPr>
      <w:r w:rsidRPr="2BFC562A" w:rsidR="1D4266CF">
        <w:rPr>
          <w:b w:val="1"/>
          <w:bCs w:val="1"/>
        </w:rPr>
        <w:t xml:space="preserve">VI. Treasurer's Report </w:t>
      </w:r>
      <w:r w:rsidRPr="2BFC562A" w:rsidR="3006537C">
        <w:rPr>
          <w:b w:val="1"/>
          <w:bCs w:val="1"/>
        </w:rPr>
        <w:t>-</w:t>
      </w:r>
      <w:r w:rsidRPr="2BFC562A" w:rsidR="1D4266CF">
        <w:rPr>
          <w:b w:val="1"/>
          <w:bCs w:val="1"/>
        </w:rPr>
        <w:t xml:space="preserve"> Michela Cupello</w:t>
      </w:r>
    </w:p>
    <w:p w:rsidRPr="0096099E" w:rsidR="00D00961" w:rsidP="00D00961" w:rsidRDefault="00D00961" w14:paraId="71DE3E13" w14:textId="14FD0E35">
      <w:pPr>
        <w:ind w:firstLine="0"/>
      </w:pPr>
      <w:r w:rsidRPr="00834F08">
        <w:t>• February account activity included chair salary and fringe expenses, and $300 for awards and fringe.</w:t>
      </w:r>
      <w:r w:rsidRPr="00834F08">
        <w:br/>
      </w:r>
      <w:r w:rsidRPr="00D00961">
        <w:br/>
      </w:r>
      <w:r w:rsidRPr="00834F08">
        <w:t>• Additional expenses are anticipated in coming months.</w:t>
      </w:r>
    </w:p>
    <w:p w:rsidRPr="000E66BB" w:rsidR="00B4494D" w:rsidP="00B4494D" w:rsidRDefault="00B4494D" w14:paraId="1FBC775C" w14:textId="312A5A17">
      <w:pPr>
        <w:ind w:left="0" w:firstLine="0"/>
        <w:rPr>
          <w:b/>
          <w:bCs/>
        </w:rPr>
      </w:pPr>
      <w:r w:rsidRPr="000E66BB">
        <w:rPr>
          <w:b/>
          <w:bCs/>
        </w:rPr>
        <w:t>VII. Committee Reports</w:t>
      </w:r>
    </w:p>
    <w:p w:rsidR="0061621D" w:rsidP="0061621D" w:rsidRDefault="00B4494D" w14:paraId="5EB2DA2C" w14:textId="69196CAE">
      <w:pPr>
        <w:ind w:left="0" w:firstLine="0"/>
      </w:pPr>
      <w:r w:rsidRPr="000E66BB">
        <w:t xml:space="preserve">i. Elections </w:t>
      </w:r>
      <w:r w:rsidR="00030D2B">
        <w:t>-</w:t>
      </w:r>
      <w:r w:rsidR="00690F8E">
        <w:t xml:space="preserve"> </w:t>
      </w:r>
      <w:r w:rsidR="00D00961">
        <w:t>Kim Gillow</w:t>
      </w:r>
    </w:p>
    <w:p w:rsidRPr="00834F08" w:rsidR="00D00961" w:rsidP="00D00961" w:rsidRDefault="00D00961" w14:paraId="3649ED7F" w14:textId="13BBDAF5">
      <w:pPr>
        <w:ind w:firstLine="0"/>
      </w:pPr>
      <w:r w:rsidRPr="00834F08">
        <w:t>• Nominations are open and close at 5:00 PM on March 25.</w:t>
      </w:r>
      <w:r w:rsidRPr="00834F08">
        <w:br/>
      </w:r>
      <w:r>
        <w:br/>
      </w:r>
      <w:r w:rsidRPr="00834F08">
        <w:t>• Elections will open on April 1 as planned.</w:t>
      </w:r>
      <w:r w:rsidRPr="00834F08">
        <w:br/>
      </w:r>
      <w:r>
        <w:br/>
      </w:r>
      <w:r w:rsidRPr="00834F08">
        <w:t>• The election questionnaire is being refined to address nomination cycle issues.</w:t>
      </w:r>
      <w:r w:rsidRPr="00834F08">
        <w:br/>
      </w:r>
      <w:r>
        <w:br/>
      </w:r>
      <w:r w:rsidRPr="00834F08">
        <w:t>• Initial nomination issues are being resolved.</w:t>
      </w:r>
      <w:r w:rsidRPr="00834F08">
        <w:br/>
      </w:r>
      <w:r>
        <w:br/>
      </w:r>
      <w:r w:rsidRPr="00834F08">
        <w:t>• Current senators up for re-election are listed in shared materials.</w:t>
      </w:r>
      <w:r w:rsidRPr="00834F08">
        <w:br/>
      </w:r>
      <w:r>
        <w:br/>
      </w:r>
      <w:r w:rsidRPr="00834F08">
        <w:t>• Candidates must receive at least two nominations to appear on the ballot.</w:t>
      </w:r>
      <w:r w:rsidRPr="00834F08">
        <w:br/>
      </w:r>
      <w:r>
        <w:br/>
      </w:r>
      <w:r w:rsidRPr="00834F08">
        <w:t xml:space="preserve">• A flyer with a QR code created by </w:t>
      </w:r>
      <w:r w:rsidRPr="00834F08">
        <w:t>Hasnaini</w:t>
      </w:r>
      <w:r w:rsidRPr="00834F08">
        <w:t xml:space="preserve"> Wood is available electronically and for printing.</w:t>
      </w:r>
      <w:r w:rsidRPr="00834F08">
        <w:br/>
      </w:r>
      <w:r>
        <w:br/>
      </w:r>
      <w:r w:rsidRPr="00834F08">
        <w:t xml:space="preserve">• Questions should be directed to </w:t>
      </w:r>
      <w:hyperlink w:history="1" r:id="rId4">
        <w:r w:rsidRPr="00834F08">
          <w:rPr>
            <w:rStyle w:val="Hyperlink"/>
          </w:rPr>
          <w:t>sselect@uark.edu</w:t>
        </w:r>
      </w:hyperlink>
      <w:r w:rsidRPr="00834F08">
        <w:t>.</w:t>
      </w:r>
      <w:r>
        <w:br/>
      </w:r>
    </w:p>
    <w:p w:rsidRPr="000E66BB" w:rsidR="00B4494D" w:rsidP="00B4494D" w:rsidRDefault="00B4494D" w14:paraId="3E0C08D6" w14:textId="309CF1AF">
      <w:pPr>
        <w:ind w:left="0" w:firstLine="0"/>
      </w:pPr>
      <w:r w:rsidRPr="000E66BB">
        <w:t xml:space="preserve">ii. EOQ/EOY </w:t>
      </w:r>
      <w:r w:rsidR="00690F8E">
        <w:t>-</w:t>
      </w:r>
      <w:r w:rsidRPr="000E66BB">
        <w:t xml:space="preserve"> Ashley Reeves</w:t>
      </w:r>
    </w:p>
    <w:p w:rsidRPr="00834F08" w:rsidR="00D00961" w:rsidP="00D00961" w:rsidRDefault="00D00961" w14:paraId="2713A2CA" w14:textId="741D3DEE">
      <w:pPr>
        <w:ind w:firstLine="0"/>
      </w:pPr>
      <w:r w:rsidRPr="00834F08">
        <w:t>• Third-quarter nominations are open with a deadline of April 15 for January</w:t>
      </w:r>
      <w:r>
        <w:t xml:space="preserve"> thru </w:t>
      </w:r>
      <w:r w:rsidRPr="00834F08">
        <w:t>March submissions.</w:t>
      </w:r>
      <w:r>
        <w:br/>
      </w:r>
      <w:r w:rsidRPr="00834F08">
        <w:br/>
      </w:r>
      <w:r w:rsidRPr="00834F08">
        <w:t>• Categories in need of additional nominations include grounds, custodial, skilled trades, public safety, and parking and transit.</w:t>
      </w:r>
      <w:r w:rsidRPr="00834F08">
        <w:br/>
      </w:r>
      <w:r>
        <w:br/>
      </w:r>
      <w:r w:rsidRPr="00834F08">
        <w:t>• All other categories have strong nomination numbers.</w:t>
      </w:r>
    </w:p>
    <w:p w:rsidRPr="000E66BB" w:rsidR="00B4494D" w:rsidP="00B4494D" w:rsidRDefault="00B4494D" w14:paraId="366BCFE8" w14:textId="64653CB2">
      <w:pPr>
        <w:ind w:left="0" w:firstLine="0"/>
      </w:pPr>
      <w:r w:rsidRPr="000E66BB">
        <w:t>iii. Legislative</w:t>
      </w:r>
      <w:r w:rsidR="00C35BD5">
        <w:t xml:space="preserve"> </w:t>
      </w:r>
      <w:r w:rsidR="00690F8E">
        <w:t>-</w:t>
      </w:r>
      <w:r w:rsidR="00C35BD5">
        <w:t xml:space="preserve"> Karmen Boddie</w:t>
      </w:r>
    </w:p>
    <w:p w:rsidRPr="00834F08" w:rsidR="00D00961" w:rsidP="00D00961" w:rsidRDefault="00D00961" w14:paraId="7650920F" w14:textId="266E5BCB">
      <w:pPr>
        <w:ind w:firstLine="0"/>
      </w:pPr>
      <w:r w:rsidRPr="00834F08">
        <w:t>• Primary elections have concluded, with judges elected during primaries.</w:t>
      </w:r>
      <w:r w:rsidRPr="00834F08">
        <w:br/>
      </w:r>
      <w:r>
        <w:br/>
      </w:r>
      <w:r w:rsidRPr="00834F08">
        <w:t>• Legislative monitoring includes executive orders affecting researchers, particularly related to EPA and environmental regulations.</w:t>
      </w:r>
      <w:r w:rsidRPr="00834F08">
        <w:br/>
      </w:r>
      <w:r>
        <w:br/>
      </w:r>
      <w:r w:rsidRPr="00834F08">
        <w:t>• The committee plans to provide staff-wide legislative information and civic engagement resources.</w:t>
      </w:r>
      <w:r w:rsidRPr="00834F08">
        <w:br/>
      </w:r>
      <w:r w:rsidR="004233C7">
        <w:br/>
      </w:r>
      <w:r w:rsidRPr="00834F08">
        <w:t>• Emphasis is placed on the importance of voting and civic involvement.</w:t>
      </w:r>
      <w:r w:rsidRPr="00834F08">
        <w:br/>
      </w:r>
      <w:r>
        <w:br/>
      </w:r>
      <w:r w:rsidRPr="00834F08">
        <w:t>• A statewide legislative approach is used due to campus population diversity.</w:t>
      </w:r>
    </w:p>
    <w:p w:rsidRPr="0096099E" w:rsidR="00C35BD5" w:rsidP="00C35BD5" w:rsidRDefault="00C35BD5" w14:paraId="72392864" w14:textId="1F457325">
      <w:pPr>
        <w:ind w:left="0" w:firstLine="0"/>
      </w:pPr>
      <w:r w:rsidRPr="0096099E">
        <w:t xml:space="preserve">iv. Special Events </w:t>
      </w:r>
      <w:r>
        <w:t xml:space="preserve">- </w:t>
      </w:r>
      <w:r w:rsidRPr="00C35BD5">
        <w:t>Becca Clifton</w:t>
      </w:r>
    </w:p>
    <w:p w:rsidRPr="00834F08" w:rsidR="004233C7" w:rsidP="004233C7" w:rsidRDefault="004233C7" w14:paraId="6F138580" w14:textId="611C7205">
      <w:pPr>
        <w:ind w:firstLine="0"/>
      </w:pPr>
      <w:r w:rsidRPr="00834F08">
        <w:t>• Staff Appreciation Week is scheduled for May 11</w:t>
      </w:r>
      <w:r>
        <w:t>-</w:t>
      </w:r>
      <w:r w:rsidRPr="00834F08">
        <w:t>15.</w:t>
      </w:r>
      <w:r>
        <w:br/>
      </w:r>
      <w:r w:rsidRPr="00834F08">
        <w:br/>
      </w:r>
      <w:r w:rsidRPr="00834F08">
        <w:t>• Staff Picnic will be held Wednesday, May 13, at the 1021 Dining Hall.</w:t>
      </w:r>
      <w:r w:rsidRPr="00834F08">
        <w:br/>
      </w:r>
      <w:r>
        <w:br/>
      </w:r>
      <w:r w:rsidRPr="00834F08">
        <w:t>• Ann Bordelon confirmed funding for lunch.</w:t>
      </w:r>
      <w:r w:rsidRPr="00834F08">
        <w:br/>
      </w:r>
      <w:r>
        <w:br/>
      </w:r>
      <w:r w:rsidRPr="00834F08">
        <w:t>• Suggestions for additional appreciation activities are welcome.</w:t>
      </w:r>
      <w:r w:rsidRPr="00834F08">
        <w:br/>
      </w:r>
      <w:r>
        <w:br/>
      </w:r>
      <w:r w:rsidRPr="00834F08">
        <w:t>• Car Safety Checks will take place Friday, March 20, from 10:00</w:t>
      </w:r>
      <w:r>
        <w:t xml:space="preserve">am - </w:t>
      </w:r>
      <w:r w:rsidRPr="00834F08">
        <w:t>2:00</w:t>
      </w:r>
      <w:r>
        <w:t xml:space="preserve">pm </w:t>
      </w:r>
      <w:r w:rsidRPr="00834F08">
        <w:t>in Lot 232 off MLK Boulevard.</w:t>
      </w:r>
      <w:r>
        <w:t xml:space="preserve">  </w:t>
      </w:r>
      <w:r w:rsidRPr="00834F08">
        <w:t>Approximately 7</w:t>
      </w:r>
      <w:r>
        <w:t>-</w:t>
      </w:r>
      <w:r w:rsidRPr="00834F08">
        <w:t>8 campus partners will participate; the event is open to faculty, staff, and students.</w:t>
      </w:r>
    </w:p>
    <w:p w:rsidRPr="000E66BB" w:rsidR="00B4494D" w:rsidP="00B4494D" w:rsidRDefault="00B4494D" w14:paraId="31E89C99" w14:textId="2E08485F">
      <w:pPr>
        <w:ind w:left="0" w:firstLine="0"/>
        <w:rPr>
          <w:b/>
          <w:bCs/>
        </w:rPr>
      </w:pPr>
      <w:r w:rsidRPr="000E66BB">
        <w:rPr>
          <w:b/>
          <w:bCs/>
        </w:rPr>
        <w:t>VIII. Old Business</w:t>
      </w:r>
    </w:p>
    <w:p w:rsidRPr="000E66BB" w:rsidR="00B4494D" w:rsidP="00B4494D" w:rsidRDefault="00B4494D" w14:paraId="52DC887A" w14:textId="77777777">
      <w:r w:rsidRPr="000E66BB">
        <w:t xml:space="preserve">• None reported.  </w:t>
      </w:r>
    </w:p>
    <w:p w:rsidRPr="000E66BB" w:rsidR="00B4494D" w:rsidP="00B4494D" w:rsidRDefault="00B4494D" w14:paraId="43CC6CD4" w14:textId="732E50BE">
      <w:pPr>
        <w:ind w:left="0" w:firstLine="0"/>
        <w:rPr>
          <w:b/>
          <w:bCs/>
        </w:rPr>
      </w:pPr>
      <w:r w:rsidRPr="000E66BB">
        <w:rPr>
          <w:b/>
          <w:bCs/>
        </w:rPr>
        <w:t>IX. New Business</w:t>
      </w:r>
    </w:p>
    <w:p w:rsidRPr="0096099E" w:rsidR="00C35BD5" w:rsidP="00C35BD5" w:rsidRDefault="00C35BD5" w14:paraId="0AEBC983" w14:textId="7E7B5014">
      <w:pPr>
        <w:ind w:left="0"/>
        <w:rPr>
          <w:b/>
          <w:bCs/>
        </w:rPr>
      </w:pPr>
      <w:r w:rsidRPr="0096099E">
        <w:rPr>
          <w:b/>
          <w:bCs/>
        </w:rPr>
        <w:t xml:space="preserve">Bylaws Update </w:t>
      </w:r>
      <w:r>
        <w:rPr>
          <w:b/>
          <w:bCs/>
        </w:rPr>
        <w:t xml:space="preserve">- </w:t>
      </w:r>
      <w:r w:rsidRPr="0096099E">
        <w:rPr>
          <w:b/>
          <w:bCs/>
        </w:rPr>
        <w:t>Roy Cordell</w:t>
      </w:r>
    </w:p>
    <w:p w:rsidRPr="00834F08" w:rsidR="004233C7" w:rsidP="004233C7" w:rsidRDefault="004233C7" w14:paraId="4279E820" w14:textId="4B4DB3F2">
      <w:pPr>
        <w:ind w:firstLine="0"/>
      </w:pPr>
      <w:r w:rsidRPr="00834F08">
        <w:t>• A motion was made and seconded to suspend the requirement to read the bylaws aloud; the motion passed.</w:t>
      </w:r>
      <w:r w:rsidRPr="00834F08">
        <w:br/>
      </w:r>
      <w:r>
        <w:br/>
      </w:r>
      <w:r w:rsidRPr="00834F08">
        <w:t>• Senators are encouraged to review the revised Bylaws and Procedures Document using line numbers and prepare consolidated feedback.</w:t>
      </w:r>
      <w:r w:rsidRPr="00834F08">
        <w:br/>
      </w:r>
      <w:r>
        <w:br/>
      </w:r>
      <w:r w:rsidRPr="00834F08">
        <w:t>• A vote on adoption is planned for the April meeting.</w:t>
      </w:r>
      <w:r w:rsidRPr="00834F08">
        <w:br/>
      </w:r>
      <w:r>
        <w:br/>
      </w:r>
      <w:r w:rsidRPr="00834F08">
        <w:t>• Documents will be reposted for easier access.</w:t>
      </w:r>
    </w:p>
    <w:p w:rsidRPr="000E66BB" w:rsidR="00B4494D" w:rsidP="00B4494D" w:rsidRDefault="00B4494D" w14:paraId="1477D34A" w14:textId="716C891C">
      <w:pPr>
        <w:ind w:left="0" w:firstLine="0"/>
        <w:rPr>
          <w:b/>
          <w:bCs/>
        </w:rPr>
      </w:pPr>
      <w:r w:rsidRPr="000E66BB">
        <w:rPr>
          <w:b/>
          <w:bCs/>
        </w:rPr>
        <w:t xml:space="preserve"> X. Chair's Report – Autumn Parker</w:t>
      </w:r>
    </w:p>
    <w:p w:rsidRPr="00834F08" w:rsidR="004233C7" w:rsidP="004233C7" w:rsidRDefault="004233C7" w14:paraId="4F9A92BF" w14:textId="4D741F2B">
      <w:pPr>
        <w:ind w:firstLine="0"/>
      </w:pPr>
      <w:r w:rsidRPr="00834F08">
        <w:t>•</w:t>
      </w:r>
      <w:r w:rsidRPr="00834F08">
        <w:rPr>
          <w:b/>
          <w:bCs/>
        </w:rPr>
        <w:t xml:space="preserve"> </w:t>
      </w:r>
      <w:r w:rsidRPr="00834F08">
        <w:t>A Board of Trustees meeting was held, during which three athletics funding proposals were submitted.</w:t>
      </w:r>
      <w:r w:rsidRPr="004233C7">
        <w:br/>
      </w:r>
      <w:r w:rsidRPr="00834F08">
        <w:br/>
      </w:r>
      <w:r w:rsidRPr="00834F08">
        <w:t>• The President approved the $3.4 million proposal, which the Board passed by a 7–3 vote.</w:t>
      </w:r>
      <w:r w:rsidRPr="00834F08">
        <w:br/>
      </w:r>
      <w:r w:rsidRPr="004233C7">
        <w:br/>
      </w:r>
      <w:r w:rsidRPr="00834F08">
        <w:t>• The resolution includes campus-funded costs for the band and related items.</w:t>
      </w:r>
      <w:r w:rsidRPr="00834F08">
        <w:br/>
      </w:r>
      <w:r w:rsidRPr="004233C7">
        <w:br/>
      </w:r>
      <w:r w:rsidRPr="00834F08">
        <w:t>• Zone parking remains under discussion; no changes are expected for at least another year.</w:t>
      </w:r>
      <w:r>
        <w:br/>
      </w:r>
      <w:r w:rsidRPr="00834F08">
        <w:br/>
      </w:r>
      <w:r w:rsidRPr="00834F08">
        <w:t>• IT infrastructure improvements with Huron are underway, including Wi</w:t>
      </w:r>
      <w:r w:rsidRPr="00834F08">
        <w:noBreakHyphen/>
        <w:t>Fi replacement and cloud migration.</w:t>
      </w:r>
      <w:r w:rsidRPr="00834F08">
        <w:br/>
      </w:r>
      <w:r w:rsidRPr="004233C7">
        <w:br/>
      </w:r>
      <w:r w:rsidRPr="00834F08">
        <w:t>• Employee engagement survey results indicate trust concerns with executive leadership; unit-level discussions are ongoing.</w:t>
      </w:r>
      <w:r w:rsidRPr="00834F08">
        <w:br/>
      </w:r>
      <w:r w:rsidRPr="004233C7">
        <w:br/>
      </w:r>
      <w:r w:rsidRPr="00834F08">
        <w:t>• Leadership aims to identify two to three major focus areas for the coming year.</w:t>
      </w:r>
      <w:r w:rsidRPr="00834F08">
        <w:br/>
      </w:r>
      <w:r w:rsidRPr="004233C7">
        <w:br/>
      </w:r>
      <w:r w:rsidRPr="00834F08">
        <w:t>• SEC Staff Senate collaboration efforts are underway, with plans for quarterly or special sessions.</w:t>
      </w:r>
      <w:r w:rsidRPr="00834F08">
        <w:br/>
      </w:r>
      <w:r w:rsidRPr="004233C7">
        <w:br/>
      </w:r>
      <w:r w:rsidRPr="00834F08">
        <w:t>• Attendance reminders and review procedures were reiterated.</w:t>
      </w:r>
      <w:r w:rsidRPr="00834F08">
        <w:br/>
      </w:r>
      <w:r w:rsidRPr="004233C7">
        <w:br/>
      </w:r>
      <w:r w:rsidRPr="00834F08">
        <w:t>• Officer elections will occur in May or June; officer roles include Chair, Vice Chair, Secretary, and Treasurer.</w:t>
      </w:r>
    </w:p>
    <w:p w:rsidRPr="000E66BB" w:rsidR="00B4494D" w:rsidP="00B4494D" w:rsidRDefault="00B4494D" w14:paraId="38E4F566" w14:textId="5FCA8198">
      <w:pPr>
        <w:ind w:left="0" w:firstLine="0"/>
        <w:rPr>
          <w:b/>
          <w:bCs/>
        </w:rPr>
      </w:pPr>
      <w:r w:rsidRPr="000E66BB">
        <w:rPr>
          <w:b/>
          <w:bCs/>
        </w:rPr>
        <w:t>XI. Around the Senate</w:t>
      </w:r>
    </w:p>
    <w:p w:rsidRPr="00834F08" w:rsidR="004233C7" w:rsidP="004233C7" w:rsidRDefault="004233C7" w14:paraId="7860CCE9" w14:textId="390DD5F6">
      <w:pPr>
        <w:ind w:firstLine="0"/>
      </w:pPr>
      <w:r w:rsidRPr="00834F08">
        <w:t>• Interest was expressed in SEC Staff Senate collaboration and cross-institutional connections.</w:t>
      </w:r>
      <w:r w:rsidRPr="004233C7">
        <w:br/>
      </w:r>
      <w:r w:rsidRPr="00834F08">
        <w:br/>
      </w:r>
      <w:r w:rsidRPr="00834F08">
        <w:t>• A UATV student journalist is seeking staff interviews regarding the Lead Exchange Program.</w:t>
      </w:r>
    </w:p>
    <w:p w:rsidRPr="000E66BB" w:rsidR="00B4494D" w:rsidP="00B4494D" w:rsidRDefault="00B4494D" w14:paraId="47EDD093" w14:textId="3A5EB1E0">
      <w:pPr>
        <w:ind w:left="0" w:firstLine="0"/>
        <w:rPr>
          <w:b/>
          <w:bCs/>
        </w:rPr>
      </w:pPr>
      <w:r w:rsidRPr="000E66BB">
        <w:rPr>
          <w:b/>
          <w:bCs/>
        </w:rPr>
        <w:t>XII. Adjourn</w:t>
      </w:r>
    </w:p>
    <w:p w:rsidRPr="000E66BB" w:rsidR="00B4494D" w:rsidP="00B4494D" w:rsidRDefault="00B4494D" w14:paraId="09677225" w14:textId="77777777">
      <w:r w:rsidRPr="000E66BB">
        <w:t>• A motion to adjourn was made, seconded, and passed unanimously.</w:t>
      </w:r>
    </w:p>
    <w:p w:rsidRPr="000E66BB" w:rsidR="00B4494D" w:rsidP="00B4494D" w:rsidRDefault="00B4494D" w14:paraId="6092A7A4" w14:textId="7F7289AF">
      <w:r w:rsidRPr="000E66BB">
        <w:t xml:space="preserve">• </w:t>
      </w:r>
      <w:r w:rsidRPr="0096099E" w:rsidR="00690F8E">
        <w:t>The meeting adjourned at 3:00 PM.</w:t>
      </w:r>
    </w:p>
    <w:p w:rsidRPr="000E66BB" w:rsidR="00D66A79" w:rsidP="00B4494D" w:rsidRDefault="00D66A79" w14:paraId="58AD1F0A" w14:textId="77777777"/>
    <w:p w:rsidR="000E66BB" w:rsidP="000E66BB" w:rsidRDefault="000E66BB" w14:paraId="545AD496" w14:textId="694408ED">
      <w:pPr>
        <w:ind w:left="0" w:firstLine="0"/>
      </w:pPr>
      <w:r w:rsidRPr="225F7D89">
        <w:rPr>
          <w:b/>
          <w:bCs/>
        </w:rPr>
        <w:t>Attendees</w:t>
      </w:r>
      <w:r>
        <w:t>:</w:t>
      </w:r>
      <w:r w:rsidR="00527007">
        <w:t xml:space="preserve">  </w:t>
      </w:r>
      <w:r>
        <w:t xml:space="preserve">Kristen Armstrong, Karmen Boddie, Jen </w:t>
      </w:r>
      <w:r w:rsidRPr="225F7D89">
        <w:rPr>
          <w:rFonts w:ascii="Times New Roman" w:hAnsi="Times New Roman" w:eastAsia="Times New Roman" w:cs="Times New Roman"/>
        </w:rPr>
        <w:t>Boyer, Vince Capps, Becca Clifton, Roy Cordell, Michela Cupello, AnReckez Daniels, Danielle Dunn,</w:t>
      </w:r>
      <w:r>
        <w:rPr>
          <w:rFonts w:ascii="Times New Roman" w:hAnsi="Times New Roman" w:eastAsia="Times New Roman" w:cs="Times New Roman"/>
        </w:rPr>
        <w:t xml:space="preserve"> Cindy Folsom,</w:t>
      </w:r>
      <w:r w:rsidR="0071601F">
        <w:rPr>
          <w:rFonts w:ascii="Times New Roman" w:hAnsi="Times New Roman" w:eastAsia="Times New Roman" w:cs="Times New Roman"/>
        </w:rPr>
        <w:t xml:space="preserve"> Jen Gilbert,</w:t>
      </w:r>
      <w:r w:rsidRPr="225F7D89">
        <w:rPr>
          <w:rFonts w:ascii="Times New Roman" w:hAnsi="Times New Roman" w:eastAsia="Times New Roman" w:cs="Times New Roman"/>
        </w:rPr>
        <w:t xml:space="preserve"> Kim Gillow, Hershel Hartford, </w:t>
      </w:r>
      <w:r w:rsidR="0071601F">
        <w:rPr>
          <w:rFonts w:ascii="Times New Roman" w:hAnsi="Times New Roman" w:eastAsia="Times New Roman" w:cs="Times New Roman"/>
        </w:rPr>
        <w:t xml:space="preserve">Chelsea Hoffman, Katherine Miller, </w:t>
      </w:r>
      <w:r w:rsidRPr="225F7D89">
        <w:rPr>
          <w:rFonts w:ascii="Times New Roman" w:hAnsi="Times New Roman" w:eastAsia="Times New Roman" w:cs="Times New Roman"/>
        </w:rPr>
        <w:t>Krista Hoover, John Jackson, Donna Jones, Dani McCool, Ruth Parcells, Autumn Parker, Ben Pollock, Allen Porter, Miriam Phwandaphwanda, Ashley Reeves, Kaitlyn Riggin, Jason Riley,</w:t>
      </w:r>
      <w:r w:rsidR="004233C7">
        <w:rPr>
          <w:rFonts w:ascii="Times New Roman" w:hAnsi="Times New Roman" w:eastAsia="Times New Roman" w:cs="Times New Roman"/>
        </w:rPr>
        <w:t xml:space="preserve"> Shannon Siebler</w:t>
      </w:r>
      <w:r w:rsidRPr="225F7D89">
        <w:rPr>
          <w:rFonts w:ascii="Times New Roman" w:hAnsi="Times New Roman" w:eastAsia="Times New Roman" w:cs="Times New Roman"/>
        </w:rPr>
        <w:t xml:space="preserve"> Stephen Ritterbush,, Mary Skinner, Myrlinda Soedjede, Trish Watkins, Katie Winkler</w:t>
      </w:r>
      <w:r w:rsidR="0071601F">
        <w:rPr>
          <w:rFonts w:ascii="Times New Roman" w:hAnsi="Times New Roman" w:eastAsia="Times New Roman" w:cs="Times New Roman"/>
        </w:rPr>
        <w:t>, and Hasnaini Wood.</w:t>
      </w:r>
    </w:p>
    <w:p w:rsidRPr="000E66BB" w:rsidR="00EA33A2" w:rsidP="00527007" w:rsidRDefault="000E66BB" w14:paraId="6594C3B9" w14:textId="7515911A">
      <w:pPr>
        <w:ind w:left="0" w:firstLine="0"/>
      </w:pPr>
      <w:r w:rsidRPr="225F7D89">
        <w:rPr>
          <w:b/>
          <w:bCs/>
        </w:rPr>
        <w:t>Absent</w:t>
      </w:r>
      <w:r>
        <w:t>:</w:t>
      </w:r>
      <w:r w:rsidR="00527007">
        <w:t xml:space="preserve">  </w:t>
      </w:r>
      <w:r w:rsidR="004233C7">
        <w:rPr>
          <w:rFonts w:ascii="Times New Roman" w:hAnsi="Times New Roman" w:eastAsia="Times New Roman" w:cs="Times New Roman"/>
        </w:rPr>
        <w:t>Miriam Phwandaphwanda</w:t>
      </w:r>
    </w:p>
    <w:sectPr w:rsidRPr="000E66BB" w:rsidR="00EA33A2">
      <w:pgSz w:w="12240" w:h="15840" w:orient="portrait"/>
      <w:pgMar w:top="1440" w:right="1440" w:bottom="1440" w:left="1440" w:header="720" w:footer="720" w:gutter="0"/>
      <w:cols w:space="720"/>
      <w:docGrid w:linePitch="360"/>
      <w:headerReference w:type="default" r:id="Rc8998a5b3ed64894"/>
      <w:footerReference w:type="default" r:id="R316660ccc60b44bc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D6B5187" w:rsidTr="3D6B5187" w14:paraId="05E10F64">
      <w:trPr>
        <w:trHeight w:val="300"/>
      </w:trPr>
      <w:tc>
        <w:tcPr>
          <w:tcW w:w="3120" w:type="dxa"/>
          <w:tcMar/>
        </w:tcPr>
        <w:p w:rsidR="3D6B5187" w:rsidP="3D6B5187" w:rsidRDefault="3D6B5187" w14:paraId="5FB2BE09" w14:textId="4437D12B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3D6B5187" w:rsidP="3D6B5187" w:rsidRDefault="3D6B5187" w14:paraId="4AF6F203" w14:textId="168E5FAB">
          <w:pPr>
            <w:pStyle w:val="Header"/>
            <w:bidi w:val="0"/>
            <w:jc w:val="center"/>
          </w:pPr>
          <w:r>
            <w:fldChar w:fldCharType="begin"/>
          </w:r>
          <w:r>
            <w:instrText xml:space="preserve">PAGE</w:instrText>
          </w:r>
          <w:r>
            <w:fldChar w:fldCharType="separate"/>
          </w:r>
          <w:r>
            <w:fldChar w:fldCharType="end"/>
          </w:r>
        </w:p>
      </w:tc>
      <w:tc>
        <w:tcPr>
          <w:tcW w:w="3120" w:type="dxa"/>
          <w:tcMar/>
        </w:tcPr>
        <w:p w:rsidR="3D6B5187" w:rsidP="3D6B5187" w:rsidRDefault="3D6B5187" w14:paraId="4A62BB2B" w14:textId="301BA2C0">
          <w:pPr>
            <w:pStyle w:val="Header"/>
            <w:bidi w:val="0"/>
            <w:ind w:right="-115"/>
            <w:jc w:val="right"/>
          </w:pPr>
        </w:p>
      </w:tc>
    </w:tr>
  </w:tbl>
  <w:p w:rsidR="3D6B5187" w:rsidP="3D6B5187" w:rsidRDefault="3D6B5187" w14:paraId="39D5C51E" w14:textId="5D5D7908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D6B5187" w:rsidTr="3D6B5187" w14:paraId="51945E9D">
      <w:trPr>
        <w:trHeight w:val="300"/>
      </w:trPr>
      <w:tc>
        <w:tcPr>
          <w:tcW w:w="3120" w:type="dxa"/>
          <w:tcMar/>
        </w:tcPr>
        <w:p w:rsidR="3D6B5187" w:rsidP="3D6B5187" w:rsidRDefault="3D6B5187" w14:paraId="4BFCE250" w14:textId="1128BC23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3D6B5187" w:rsidP="3D6B5187" w:rsidRDefault="3D6B5187" w14:paraId="4E340F6B" w14:textId="5C891F48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3D6B5187" w:rsidP="3D6B5187" w:rsidRDefault="3D6B5187" w14:paraId="55EFC741" w14:textId="338441E7">
          <w:pPr>
            <w:pStyle w:val="Header"/>
            <w:bidi w:val="0"/>
            <w:ind w:right="-115"/>
            <w:jc w:val="right"/>
          </w:pPr>
        </w:p>
      </w:tc>
    </w:tr>
  </w:tbl>
  <w:p w:rsidR="3D6B5187" w:rsidP="3D6B5187" w:rsidRDefault="3D6B5187" w14:paraId="6819F18F" w14:textId="5685FFC9">
    <w:pPr>
      <w:pStyle w:val="Header"/>
      <w:bidi w:val="0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94D"/>
    <w:rsid w:val="00030D2B"/>
    <w:rsid w:val="000A7AA8"/>
    <w:rsid w:val="000E66BB"/>
    <w:rsid w:val="0014620C"/>
    <w:rsid w:val="0026725E"/>
    <w:rsid w:val="003B4095"/>
    <w:rsid w:val="004233C7"/>
    <w:rsid w:val="00453C75"/>
    <w:rsid w:val="00527007"/>
    <w:rsid w:val="00580435"/>
    <w:rsid w:val="006156C5"/>
    <w:rsid w:val="0061621D"/>
    <w:rsid w:val="00690F8E"/>
    <w:rsid w:val="0070137B"/>
    <w:rsid w:val="0071601F"/>
    <w:rsid w:val="0079600D"/>
    <w:rsid w:val="00A460C8"/>
    <w:rsid w:val="00B4494D"/>
    <w:rsid w:val="00C35BD5"/>
    <w:rsid w:val="00CC79A8"/>
    <w:rsid w:val="00D00961"/>
    <w:rsid w:val="00D66A79"/>
    <w:rsid w:val="00E1483A"/>
    <w:rsid w:val="00EA33A2"/>
    <w:rsid w:val="00EB255A"/>
    <w:rsid w:val="00F659C8"/>
    <w:rsid w:val="00F83404"/>
    <w:rsid w:val="00FA5C7A"/>
    <w:rsid w:val="1D4266CF"/>
    <w:rsid w:val="2BFC562A"/>
    <w:rsid w:val="3006537C"/>
    <w:rsid w:val="3D6B5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5911F1"/>
  <w15:chartTrackingRefBased/>
  <w15:docId w15:val="{F7FD1EA8-74EB-4792-A0CB-017587F7FEE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/>
        <w:ind w:left="720"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494D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494D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49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49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49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49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49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49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49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B4494D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B4494D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B4494D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B4494D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B4494D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B4494D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B4494D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B4494D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B449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494D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B4494D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494D"/>
    <w:pPr>
      <w:numPr>
        <w:ilvl w:val="1"/>
      </w:numPr>
      <w:ind w:left="720" w:firstLine="72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B449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494D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B449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494D"/>
    <w:pPr>
      <w:contextualSpacing/>
    </w:pPr>
  </w:style>
  <w:style w:type="character" w:styleId="IntenseEmphasis">
    <w:name w:val="Intense Emphasis"/>
    <w:basedOn w:val="DefaultParagraphFont"/>
    <w:uiPriority w:val="21"/>
    <w:qFormat/>
    <w:rsid w:val="00B449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494D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B449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494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00961"/>
    <w:rPr>
      <w:color w:val="467886" w:themeColor="hyperlink"/>
      <w:u w:val="singl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DefaultParagraphFon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DefaultParagraphFont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hyperlink" Target="mailto:sselect@uark.edu" TargetMode="External" Id="rId4" /><Relationship Type="http://schemas.openxmlformats.org/officeDocument/2006/relationships/customXml" Target="../customXml/item3.xml" Id="rId9" /><Relationship Type="http://schemas.openxmlformats.org/officeDocument/2006/relationships/header" Target="header.xml" Id="Rc8998a5b3ed64894" /><Relationship Type="http://schemas.openxmlformats.org/officeDocument/2006/relationships/footer" Target="footer.xml" Id="R316660ccc60b44bc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AE473A5A0F6947897B1714EA5FEB16" ma:contentTypeVersion="19" ma:contentTypeDescription="Create a new document." ma:contentTypeScope="" ma:versionID="7cd65b203dad3d5c6034d854b0e540a7">
  <xsd:schema xmlns:xsd="http://www.w3.org/2001/XMLSchema" xmlns:xs="http://www.w3.org/2001/XMLSchema" xmlns:p="http://schemas.microsoft.com/office/2006/metadata/properties" xmlns:ns2="4f82b28d-2e9f-40af-ac88-f2d2d834b46f" xmlns:ns3="caeb6ac7-93a6-4ecb-b900-28e5b48f965e" targetNamespace="http://schemas.microsoft.com/office/2006/metadata/properties" ma:root="true" ma:fieldsID="af406a64b64e0452ead2498879b4ae54" ns2:_="" ns3:_="">
    <xsd:import namespace="4f82b28d-2e9f-40af-ac88-f2d2d834b46f"/>
    <xsd:import namespace="caeb6ac7-93a6-4ecb-b900-28e5b48f96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IntrotoSharePoi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2b28d-2e9f-40af-ac88-f2d2d834b4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d03f021-7260-47c4-a966-efcc8f4531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IntrotoSharePoint" ma:index="25" nillable="true" ma:displayName="Intro to SharePoint" ma:format="Dropdown" ma:internalName="IntrotoSharePoin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eb6ac7-93a6-4ecb-b900-28e5b48f965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00ddae4-d629-4288-b98a-d9d859aa0c1f}" ma:internalName="TaxCatchAll" ma:showField="CatchAllData" ma:web="caeb6ac7-93a6-4ecb-b900-28e5b48f96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trotoSharePoint xmlns="4f82b28d-2e9f-40af-ac88-f2d2d834b46f" xsi:nil="true"/>
    <lcf76f155ced4ddcb4097134ff3c332f xmlns="4f82b28d-2e9f-40af-ac88-f2d2d834b46f">
      <Terms xmlns="http://schemas.microsoft.com/office/infopath/2007/PartnerControls"/>
    </lcf76f155ced4ddcb4097134ff3c332f>
    <TaxCatchAll xmlns="caeb6ac7-93a6-4ecb-b900-28e5b48f965e" xsi:nil="true"/>
  </documentManagement>
</p:properties>
</file>

<file path=customXml/itemProps1.xml><?xml version="1.0" encoding="utf-8"?>
<ds:datastoreItem xmlns:ds="http://schemas.openxmlformats.org/officeDocument/2006/customXml" ds:itemID="{61E4308D-055A-48F4-870E-571B0CE7570F}"/>
</file>

<file path=customXml/itemProps2.xml><?xml version="1.0" encoding="utf-8"?>
<ds:datastoreItem xmlns:ds="http://schemas.openxmlformats.org/officeDocument/2006/customXml" ds:itemID="{404D770B-E1E9-4A63-86AE-95F29C0E9BDA}"/>
</file>

<file path=customXml/itemProps3.xml><?xml version="1.0" encoding="utf-8"?>
<ds:datastoreItem xmlns:ds="http://schemas.openxmlformats.org/officeDocument/2006/customXml" ds:itemID="{EE50971A-ACF8-4E2A-AF02-E51CDBC270A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Vince Capps</dc:creator>
  <keywords/>
  <dc:description/>
  <lastModifiedBy>Vince Capps</lastModifiedBy>
  <revision>6</revision>
  <dcterms:created xsi:type="dcterms:W3CDTF">2026-04-08T14:22:00.0000000Z</dcterms:created>
  <dcterms:modified xsi:type="dcterms:W3CDTF">2026-04-09T16:12:50.0401668Z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0x010100C0AE473A5A0F6947897B1714EA5FEB16</vt:lpwstr>
  </property>
  <property fmtid="{D5CDD505-2E9C-101B-9397-08002B2CF9AE}" pid="3" name="MediaServiceImageTags">
    <vt:lpwstr/>
  </property>
</Properties>
</file>